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E6165A" w:rsidRDefault="004D7CAB" w:rsidP="007012D5">
      <w:pPr>
        <w:tabs>
          <w:tab w:val="left" w:pos="4680"/>
          <w:tab w:val="center" w:pos="5688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noProof/>
        </w:rPr>
        <w:drawing>
          <wp:inline distT="0" distB="0" distL="0" distR="0">
            <wp:extent cx="4543425" cy="685800"/>
            <wp:effectExtent l="0" t="0" r="9525" b="0"/>
            <wp:docPr id="2" name="Picture 2" descr="C:\Users\Steve\AppData\Local\Microsoft\Windows\INetCache\Content.Outlook\2I5KAB96\AnchorHeader_Ste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ve\AppData\Local\Microsoft\Windows\INetCache\Content.Outlook\2I5KAB96\AnchorHeader_Stev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532" w:rsidRDefault="00A21532" w:rsidP="007012D5">
      <w:pPr>
        <w:tabs>
          <w:tab w:val="left" w:pos="4680"/>
          <w:tab w:val="center" w:pos="5688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Anchor Enterprises</w:t>
      </w:r>
    </w:p>
    <w:p w:rsidR="00511F5A" w:rsidRDefault="007012D5" w:rsidP="007012D5">
      <w:pPr>
        <w:tabs>
          <w:tab w:val="left" w:pos="4680"/>
          <w:tab w:val="center" w:pos="5688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bookmarkStart w:id="0" w:name="_GoBack"/>
      <w:r w:rsidRPr="007012D5">
        <w:rPr>
          <w:rFonts w:ascii="Times New Roman" w:hAnsi="Times New Roman" w:cs="Times New Roman"/>
          <w:b/>
          <w:color w:val="002060"/>
          <w:sz w:val="28"/>
          <w:szCs w:val="28"/>
        </w:rPr>
        <w:t>Refund</w:t>
      </w:r>
      <w:r w:rsidR="00D90B1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D94B00" w:rsidRPr="00BC0BEC">
        <w:rPr>
          <w:rFonts w:ascii="Times New Roman" w:hAnsi="Times New Roman" w:cs="Times New Roman"/>
          <w:b/>
          <w:color w:val="002060"/>
          <w:sz w:val="28"/>
          <w:szCs w:val="28"/>
        </w:rPr>
        <w:t>Policy</w:t>
      </w:r>
    </w:p>
    <w:p w:rsidR="00511F5A" w:rsidRDefault="00511F5A" w:rsidP="00511F5A">
      <w:pPr>
        <w:tabs>
          <w:tab w:val="left" w:pos="4680"/>
          <w:tab w:val="center" w:pos="5688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Refund</w:t>
      </w:r>
      <w:r w:rsidR="001E1F24">
        <w:rPr>
          <w:rFonts w:ascii="Times New Roman" w:hAnsi="Times New Roman" w:cs="Times New Roman"/>
          <w:b/>
          <w:color w:val="002060"/>
          <w:sz w:val="24"/>
          <w:szCs w:val="24"/>
        </w:rPr>
        <w:t>s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for any item received can be requested.  All refund requests must be done via email (</w:t>
      </w:r>
      <w:proofErr w:type="spellStart"/>
      <w:r w:rsidR="00D90B14">
        <w:fldChar w:fldCharType="begin"/>
      </w:r>
      <w:r w:rsidR="00D90B14">
        <w:instrText xml:space="preserve"> HYPERLINK "mailto:usna@anchorenterprises.com" </w:instrText>
      </w:r>
      <w:r w:rsidR="00D90B14">
        <w:fldChar w:fldCharType="separate"/>
      </w:r>
      <w:r>
        <w:rPr>
          <w:rStyle w:val="Hyperlink"/>
          <w:rFonts w:ascii="Times New Roman" w:hAnsi="Times New Roman" w:cs="Times New Roman"/>
          <w:b/>
          <w:color w:val="002060"/>
          <w:sz w:val="24"/>
          <w:szCs w:val="24"/>
        </w:rPr>
        <w:t>usna@anchorenterprises.com</w:t>
      </w:r>
      <w:proofErr w:type="spellEnd"/>
      <w:r w:rsidR="00D90B14">
        <w:rPr>
          <w:rStyle w:val="Hyperlink"/>
          <w:rFonts w:ascii="Times New Roman" w:hAnsi="Times New Roman" w:cs="Times New Roman"/>
          <w:b/>
          <w:color w:val="00206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).</w:t>
      </w:r>
    </w:p>
    <w:p w:rsidR="00462789" w:rsidRDefault="00462789" w:rsidP="00462789">
      <w:pPr>
        <w:tabs>
          <w:tab w:val="left" w:pos="4680"/>
          <w:tab w:val="center" w:pos="5688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Anchor Enterprises must be notified of the request for </w:t>
      </w:r>
      <w:r w:rsidR="001E1F24">
        <w:rPr>
          <w:rFonts w:ascii="Times New Roman" w:hAnsi="Times New Roman" w:cs="Times New Roman"/>
          <w:b/>
          <w:color w:val="002060"/>
          <w:sz w:val="24"/>
          <w:szCs w:val="24"/>
        </w:rPr>
        <w:t>a</w:t>
      </w:r>
      <w:r w:rsidR="00B944A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refund within 1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0 days of receipt of the item.  </w:t>
      </w:r>
      <w:r w:rsidR="001E1F24">
        <w:rPr>
          <w:rFonts w:ascii="Times New Roman" w:hAnsi="Times New Roman" w:cs="Times New Roman"/>
          <w:b/>
          <w:color w:val="002060"/>
          <w:sz w:val="24"/>
          <w:szCs w:val="24"/>
        </w:rPr>
        <w:t>In order to receive a refund, merchandise items</w:t>
      </w:r>
      <w:r w:rsidR="0012385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must be returned within 10 days of notification.</w:t>
      </w:r>
    </w:p>
    <w:p w:rsidR="00462789" w:rsidRDefault="00462789" w:rsidP="00462789">
      <w:pPr>
        <w:tabs>
          <w:tab w:val="left" w:pos="4680"/>
          <w:tab w:val="center" w:pos="5688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Return the item</w:t>
      </w:r>
      <w:r w:rsidR="008F599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in new condition to:</w:t>
      </w:r>
    </w:p>
    <w:p w:rsidR="00462789" w:rsidRDefault="00462789" w:rsidP="00462789">
      <w:pPr>
        <w:pStyle w:val="NoSpacing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Anchor Enterprises</w:t>
      </w:r>
    </w:p>
    <w:p w:rsidR="00462789" w:rsidRDefault="00462789" w:rsidP="00462789">
      <w:pPr>
        <w:pStyle w:val="NoSpacing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8606 Wintergreen Court #106</w:t>
      </w:r>
    </w:p>
    <w:p w:rsidR="00462789" w:rsidRDefault="00462789" w:rsidP="00462789">
      <w:pPr>
        <w:pStyle w:val="NoSpacing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Odenton, MD 21113 </w:t>
      </w:r>
    </w:p>
    <w:p w:rsidR="00462789" w:rsidRDefault="00462789" w:rsidP="00462789">
      <w:pPr>
        <w:pStyle w:val="NoSpacing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757D0" w:rsidRDefault="00B944AC" w:rsidP="000D48B5">
      <w:pPr>
        <w:tabs>
          <w:tab w:val="left" w:pos="4680"/>
          <w:tab w:val="center" w:pos="5688"/>
        </w:tabs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944AC">
        <w:rPr>
          <w:rFonts w:ascii="Times New Roman" w:hAnsi="Times New Roman" w:cs="Times New Roman"/>
          <w:b/>
          <w:color w:val="002060"/>
          <w:sz w:val="24"/>
          <w:szCs w:val="24"/>
        </w:rPr>
        <w:t>If the item in question was damaged or not the item ordered, Anchor Enterprises will pay for the shipping cost</w:t>
      </w:r>
      <w:r w:rsidR="008F599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to the customer and the shipping cost</w:t>
      </w:r>
      <w:r w:rsidRPr="00B944A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of the</w:t>
      </w:r>
      <w:r w:rsidR="0014013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returned </w:t>
      </w:r>
      <w:r w:rsidRPr="00B944AC">
        <w:rPr>
          <w:rFonts w:ascii="Times New Roman" w:hAnsi="Times New Roman" w:cs="Times New Roman"/>
          <w:b/>
          <w:color w:val="002060"/>
          <w:sz w:val="24"/>
          <w:szCs w:val="24"/>
        </w:rPr>
        <w:t>item</w:t>
      </w:r>
      <w:r w:rsidR="0014013D">
        <w:rPr>
          <w:rFonts w:ascii="Times New Roman" w:hAnsi="Times New Roman" w:cs="Times New Roman"/>
          <w:b/>
          <w:color w:val="002060"/>
          <w:sz w:val="24"/>
          <w:szCs w:val="24"/>
        </w:rPr>
        <w:t>s</w:t>
      </w:r>
      <w:r w:rsidRPr="00B944A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 If the </w:t>
      </w:r>
      <w:r w:rsidR="001E1F24">
        <w:rPr>
          <w:rFonts w:ascii="Times New Roman" w:hAnsi="Times New Roman" w:cs="Times New Roman"/>
          <w:b/>
          <w:color w:val="002060"/>
          <w:sz w:val="24"/>
          <w:szCs w:val="24"/>
        </w:rPr>
        <w:t>refund is being requested due to the customer ordering incorrect</w:t>
      </w:r>
      <w:r w:rsidR="008F599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item,</w:t>
      </w:r>
      <w:r w:rsidRPr="00B944A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size</w:t>
      </w:r>
      <w:r w:rsidR="008F599C">
        <w:rPr>
          <w:rFonts w:ascii="Times New Roman" w:hAnsi="Times New Roman" w:cs="Times New Roman"/>
          <w:b/>
          <w:color w:val="002060"/>
          <w:sz w:val="24"/>
          <w:szCs w:val="24"/>
        </w:rPr>
        <w:t>,</w:t>
      </w:r>
      <w:r w:rsidRPr="00B944A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or color, </w:t>
      </w:r>
      <w:r w:rsidR="0014013D">
        <w:rPr>
          <w:rFonts w:ascii="Times New Roman" w:hAnsi="Times New Roman" w:cs="Times New Roman"/>
          <w:b/>
          <w:color w:val="002060"/>
          <w:sz w:val="24"/>
          <w:szCs w:val="24"/>
        </w:rPr>
        <w:t>the customer must pay for the</w:t>
      </w:r>
      <w:r w:rsidR="008F599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shipping cost of the item to the customer, and the</w:t>
      </w:r>
      <w:r w:rsidR="0014013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return</w:t>
      </w:r>
      <w:r w:rsidR="000D48B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14013D">
        <w:rPr>
          <w:rFonts w:ascii="Times New Roman" w:hAnsi="Times New Roman" w:cs="Times New Roman"/>
          <w:b/>
          <w:color w:val="002060"/>
          <w:sz w:val="24"/>
          <w:szCs w:val="24"/>
        </w:rPr>
        <w:t>shipping cost.</w:t>
      </w:r>
      <w:r w:rsidR="000D48B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</w:t>
      </w:r>
      <w:r w:rsidR="000D48B5" w:rsidRPr="00B944A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If </w:t>
      </w:r>
      <w:r w:rsidR="008F599C" w:rsidRPr="00B944A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the </w:t>
      </w:r>
      <w:r w:rsidR="008F599C">
        <w:rPr>
          <w:rFonts w:ascii="Times New Roman" w:hAnsi="Times New Roman" w:cs="Times New Roman"/>
          <w:b/>
          <w:color w:val="002060"/>
          <w:sz w:val="24"/>
          <w:szCs w:val="24"/>
        </w:rPr>
        <w:t>refund is being requested due to the customer ordering incorrect</w:t>
      </w:r>
      <w:r w:rsidR="008F599C" w:rsidRPr="00B944A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8F599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item, </w:t>
      </w:r>
      <w:r w:rsidR="008F599C" w:rsidRPr="00B944AC">
        <w:rPr>
          <w:rFonts w:ascii="Times New Roman" w:hAnsi="Times New Roman" w:cs="Times New Roman"/>
          <w:b/>
          <w:color w:val="002060"/>
          <w:sz w:val="24"/>
          <w:szCs w:val="24"/>
        </w:rPr>
        <w:t>size</w:t>
      </w:r>
      <w:r w:rsidR="008F599C">
        <w:rPr>
          <w:rFonts w:ascii="Times New Roman" w:hAnsi="Times New Roman" w:cs="Times New Roman"/>
          <w:b/>
          <w:color w:val="002060"/>
          <w:sz w:val="24"/>
          <w:szCs w:val="24"/>
        </w:rPr>
        <w:t>,</w:t>
      </w:r>
      <w:r w:rsidR="008F599C" w:rsidRPr="00B944A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or color,</w:t>
      </w:r>
      <w:r w:rsidR="000D48B5" w:rsidRPr="00B944A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0D48B5">
        <w:rPr>
          <w:rFonts w:ascii="Times New Roman" w:hAnsi="Times New Roman" w:cs="Times New Roman"/>
          <w:b/>
          <w:color w:val="002060"/>
          <w:sz w:val="24"/>
          <w:szCs w:val="24"/>
        </w:rPr>
        <w:t>the customer must pay a restocking fee of $1</w:t>
      </w:r>
      <w:r w:rsidR="00CB71AF">
        <w:rPr>
          <w:rFonts w:ascii="Times New Roman" w:hAnsi="Times New Roman" w:cs="Times New Roman"/>
          <w:b/>
          <w:color w:val="002060"/>
          <w:sz w:val="24"/>
          <w:szCs w:val="24"/>
        </w:rPr>
        <w:t>5</w:t>
      </w:r>
      <w:r w:rsidR="000D48B5">
        <w:rPr>
          <w:rFonts w:ascii="Times New Roman" w:hAnsi="Times New Roman" w:cs="Times New Roman"/>
          <w:b/>
          <w:color w:val="002060"/>
          <w:sz w:val="24"/>
          <w:szCs w:val="24"/>
        </w:rPr>
        <w:t>.00 per item.</w:t>
      </w:r>
      <w:r w:rsidR="006757D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</w:t>
      </w:r>
    </w:p>
    <w:bookmarkEnd w:id="0"/>
    <w:p w:rsidR="00B944AC" w:rsidRDefault="000D48B5" w:rsidP="000D48B5">
      <w:pPr>
        <w:tabs>
          <w:tab w:val="left" w:pos="4680"/>
          <w:tab w:val="center" w:pos="5688"/>
        </w:tabs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:rsidR="00824078" w:rsidRDefault="00824078" w:rsidP="00462789">
      <w:pPr>
        <w:tabs>
          <w:tab w:val="left" w:pos="4680"/>
          <w:tab w:val="center" w:pos="5688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63EC4" w:rsidRDefault="00963EC4" w:rsidP="00462789">
      <w:pPr>
        <w:tabs>
          <w:tab w:val="left" w:pos="4680"/>
          <w:tab w:val="center" w:pos="5688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63EC4" w:rsidRDefault="00963EC4" w:rsidP="00462789">
      <w:pPr>
        <w:tabs>
          <w:tab w:val="left" w:pos="4680"/>
          <w:tab w:val="center" w:pos="5688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</w:p>
    <w:sectPr w:rsidR="00963EC4" w:rsidSect="00D94B00">
      <w:pgSz w:w="12240" w:h="15840"/>
      <w:pgMar w:top="187" w:right="432" w:bottom="187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00"/>
    <w:rsid w:val="000D48B5"/>
    <w:rsid w:val="00123855"/>
    <w:rsid w:val="0014013D"/>
    <w:rsid w:val="001E1F24"/>
    <w:rsid w:val="00462789"/>
    <w:rsid w:val="004D7CAB"/>
    <w:rsid w:val="00511F5A"/>
    <w:rsid w:val="006757D0"/>
    <w:rsid w:val="006A2338"/>
    <w:rsid w:val="006D0049"/>
    <w:rsid w:val="007012D5"/>
    <w:rsid w:val="00824078"/>
    <w:rsid w:val="0088438D"/>
    <w:rsid w:val="008F599C"/>
    <w:rsid w:val="00963EC4"/>
    <w:rsid w:val="0098088E"/>
    <w:rsid w:val="0098449F"/>
    <w:rsid w:val="00A21532"/>
    <w:rsid w:val="00B1779B"/>
    <w:rsid w:val="00B944AC"/>
    <w:rsid w:val="00BC0BEC"/>
    <w:rsid w:val="00CB71AF"/>
    <w:rsid w:val="00D14B6F"/>
    <w:rsid w:val="00D90B14"/>
    <w:rsid w:val="00D94B00"/>
    <w:rsid w:val="00DB189C"/>
    <w:rsid w:val="00E57F1D"/>
    <w:rsid w:val="00E6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407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627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407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627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4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3</cp:revision>
  <dcterms:created xsi:type="dcterms:W3CDTF">2021-10-15T11:31:00Z</dcterms:created>
  <dcterms:modified xsi:type="dcterms:W3CDTF">2021-10-15T11:48:00Z</dcterms:modified>
</cp:coreProperties>
</file>